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F7" w:rsidRPr="000E4BF7" w:rsidRDefault="000E4BF7" w:rsidP="000E4BF7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BF7">
        <w:rPr>
          <w:rFonts w:ascii="Times New Roman" w:hAnsi="Times New Roman" w:cs="Times New Roman"/>
          <w:b/>
          <w:sz w:val="28"/>
          <w:szCs w:val="28"/>
        </w:rPr>
        <w:t>ТАБАЧНЫЕ ИЗДЕЛИЯ И НИКОТИНСОДЕРЖАЩАЯ ПРОДУКЦИЯ</w:t>
      </w:r>
    </w:p>
    <w:p w:rsidR="000E4BF7" w:rsidRPr="000E4BF7" w:rsidRDefault="000E4BF7" w:rsidP="000E4BF7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BF7" w:rsidRPr="000E4BF7" w:rsidRDefault="000E4BF7" w:rsidP="000E4BF7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BF7">
        <w:rPr>
          <w:rFonts w:ascii="Times New Roman" w:hAnsi="Times New Roman" w:cs="Times New Roman"/>
          <w:sz w:val="28"/>
          <w:szCs w:val="28"/>
        </w:rPr>
        <w:t>С 01.07.2022 д</w:t>
      </w:r>
      <w:r w:rsidRPr="000E4BF7">
        <w:rPr>
          <w:rFonts w:ascii="Times New Roman" w:hAnsi="Times New Roman" w:cs="Times New Roman"/>
          <w:sz w:val="28"/>
          <w:szCs w:val="28"/>
        </w:rPr>
        <w:t xml:space="preserve">ействие статьи 18 Закона 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0E4BF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0E4BF7">
        <w:rPr>
          <w:rFonts w:ascii="Times New Roman" w:hAnsi="Times New Roman" w:cs="Times New Roman"/>
          <w:sz w:val="28"/>
          <w:szCs w:val="28"/>
        </w:rPr>
        <w:t xml:space="preserve"> продукции распространено на </w:t>
      </w:r>
      <w:proofErr w:type="spellStart"/>
      <w:r w:rsidRPr="000E4BF7">
        <w:rPr>
          <w:rFonts w:ascii="Times New Roman" w:hAnsi="Times New Roman" w:cs="Times New Roman"/>
          <w:sz w:val="28"/>
          <w:szCs w:val="28"/>
        </w:rPr>
        <w:t>никотинсодержащую</w:t>
      </w:r>
      <w:proofErr w:type="spellEnd"/>
      <w:r w:rsidRPr="000E4BF7">
        <w:rPr>
          <w:rFonts w:ascii="Times New Roman" w:hAnsi="Times New Roman" w:cs="Times New Roman"/>
          <w:sz w:val="28"/>
          <w:szCs w:val="28"/>
        </w:rPr>
        <w:t xml:space="preserve"> продукцию</w:t>
      </w:r>
    </w:p>
    <w:p w:rsidR="000E4BF7" w:rsidRPr="000E4BF7" w:rsidRDefault="000E4BF7" w:rsidP="000E4BF7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BF7">
        <w:rPr>
          <w:rFonts w:ascii="Times New Roman" w:hAnsi="Times New Roman" w:cs="Times New Roman"/>
          <w:sz w:val="28"/>
          <w:szCs w:val="28"/>
        </w:rPr>
        <w:t xml:space="preserve">В данной статье содержатся нормы о предотвращении незаконной торговли табачной продукцией, табачными изделиями или </w:t>
      </w:r>
      <w:proofErr w:type="spellStart"/>
      <w:r w:rsidRPr="000E4BF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0E4BF7">
        <w:rPr>
          <w:rFonts w:ascii="Times New Roman" w:hAnsi="Times New Roman" w:cs="Times New Roman"/>
          <w:sz w:val="28"/>
          <w:szCs w:val="28"/>
        </w:rPr>
        <w:t xml:space="preserve"> продукцией.</w:t>
      </w:r>
    </w:p>
    <w:p w:rsidR="000E4BF7" w:rsidRPr="000E4BF7" w:rsidRDefault="000E4BF7" w:rsidP="000E4BF7">
      <w:pPr>
        <w:pStyle w:val="ConsPlusNormal"/>
        <w:spacing w:before="200" w:line="20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E4BF7"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4">
        <w:r w:rsidRPr="000E4BF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E4BF7">
        <w:rPr>
          <w:rFonts w:ascii="Times New Roman" w:hAnsi="Times New Roman" w:cs="Times New Roman"/>
          <w:sz w:val="28"/>
          <w:szCs w:val="28"/>
        </w:rPr>
        <w:t xml:space="preserve"> от 31.07.2020 N 303-ФЗ)</w:t>
      </w:r>
    </w:p>
    <w:p w:rsidR="00A06C74" w:rsidRPr="000E4BF7" w:rsidRDefault="00A06C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C74" w:rsidRPr="000E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B"/>
    <w:rsid w:val="000E4BF7"/>
    <w:rsid w:val="00A06C74"/>
    <w:rsid w:val="00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5CD5-0156-4A91-83D4-85AFA5D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B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93A39FE5AB651D0C9768C61C2AE85C36F99E79FFCFBD8A4D7F6484879DAA5954BB07EDDBEF09FBD52AD93900762409A2F4C87DB0774C7AcF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2022-07-06T10:36:00Z</dcterms:created>
  <dcterms:modified xsi:type="dcterms:W3CDTF">2022-07-06T10:37:00Z</dcterms:modified>
</cp:coreProperties>
</file>